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7BB81" w14:textId="3AB6E878" w:rsidR="00120028" w:rsidRDefault="00120028" w:rsidP="00C444D9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3D5A8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="0002770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do Zapytania</w:t>
      </w:r>
      <w:r w:rsidR="00C444D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- </w:t>
      </w:r>
      <w:r w:rsidR="00C444D9" w:rsidRPr="00C444D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część formalna</w:t>
      </w:r>
    </w:p>
    <w:p w14:paraId="05B966B3" w14:textId="77777777" w:rsidR="00120028" w:rsidRDefault="00120028" w:rsidP="00C444D9">
      <w:pPr>
        <w:spacing w:after="0" w:line="240" w:lineRule="auto"/>
        <w:ind w:left="2265" w:firstLine="1275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58A4449" w14:textId="145C9BF5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podpowierzane</w:t>
            </w:r>
            <w:proofErr w:type="spellEnd"/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</w:t>
            </w:r>
            <w:proofErr w:type="spellStart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podpowierzenia</w:t>
            </w:r>
            <w:proofErr w:type="spellEnd"/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footerReference w:type="default" r:id="rId12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do zarządzania podatnościami w systemach teleinformatycznych, w tym m.in.: testowanie </w:t>
      </w:r>
      <w:proofErr w:type="spellStart"/>
      <w:r w:rsidRPr="005827C1">
        <w:rPr>
          <w:rFonts w:ascii="Arial" w:hAnsi="Arial" w:cs="Arial"/>
          <w:sz w:val="20"/>
          <w:szCs w:val="20"/>
        </w:rPr>
        <w:t>cyberbezpieczeństwa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zobowiązany jest posiadać systemy monitorowania infrastruktury oraz sieci teleinformatycznych pod kątem </w:t>
      </w:r>
      <w:proofErr w:type="spellStart"/>
      <w:r w:rsidRPr="006578AF">
        <w:rPr>
          <w:rFonts w:ascii="Arial" w:hAnsi="Arial" w:cs="Arial"/>
          <w:sz w:val="20"/>
          <w:szCs w:val="20"/>
        </w:rPr>
        <w:t>cyberbezpieczeństwa</w:t>
      </w:r>
      <w:proofErr w:type="spellEnd"/>
      <w:r w:rsidRPr="006578AF">
        <w:rPr>
          <w:rFonts w:ascii="Arial" w:hAnsi="Arial" w:cs="Arial"/>
          <w:sz w:val="20"/>
          <w:szCs w:val="20"/>
        </w:rPr>
        <w:t>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organizacyjno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D42EEF" w:rsidRPr="00A46D81">
        <w:rPr>
          <w:rFonts w:ascii="Arial" w:hAnsi="Arial" w:cs="Arial"/>
          <w:sz w:val="20"/>
          <w:szCs w:val="20"/>
        </w:rPr>
        <w:t>techniczno</w:t>
      </w:r>
      <w:proofErr w:type="spellEnd"/>
      <w:r w:rsidR="00D42EEF" w:rsidRPr="00A46D81">
        <w:rPr>
          <w:rFonts w:ascii="Arial" w:hAnsi="Arial" w:cs="Arial"/>
          <w:sz w:val="20"/>
          <w:szCs w:val="20"/>
        </w:rPr>
        <w:t xml:space="preserve">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</w:t>
      </w:r>
      <w:proofErr w:type="spellStart"/>
      <w:r w:rsidRPr="00EC2876">
        <w:rPr>
          <w:rFonts w:ascii="Arial" w:hAnsi="Arial" w:cs="Arial"/>
          <w:sz w:val="20"/>
          <w:szCs w:val="20"/>
        </w:rPr>
        <w:t>DDoS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i/>
          <w:iCs/>
          <w:sz w:val="20"/>
          <w:szCs w:val="20"/>
        </w:rPr>
        <w:t>denial</w:t>
      </w:r>
      <w:proofErr w:type="spellEnd"/>
      <w:r w:rsidRPr="00EC2876">
        <w:rPr>
          <w:rFonts w:ascii="Arial" w:hAnsi="Arial" w:cs="Arial"/>
          <w:i/>
          <w:iCs/>
          <w:sz w:val="20"/>
          <w:szCs w:val="20"/>
        </w:rPr>
        <w:t xml:space="preserve">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</w:t>
      </w:r>
      <w:proofErr w:type="spellStart"/>
      <w:r w:rsidRPr="00A46D81">
        <w:rPr>
          <w:rFonts w:ascii="Arial" w:hAnsi="Arial" w:cs="Arial"/>
          <w:sz w:val="20"/>
          <w:szCs w:val="20"/>
        </w:rPr>
        <w:t>multifactor</w:t>
      </w:r>
      <w:proofErr w:type="spellEnd"/>
      <w:r w:rsidRPr="00A46D8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46D81">
        <w:rPr>
          <w:rFonts w:ascii="Arial" w:hAnsi="Arial" w:cs="Arial"/>
          <w:sz w:val="20"/>
          <w:szCs w:val="20"/>
        </w:rPr>
        <w:t>authentication</w:t>
      </w:r>
      <w:proofErr w:type="spellEnd"/>
      <w:r w:rsidRPr="00A46D81">
        <w:rPr>
          <w:rFonts w:ascii="Arial" w:hAnsi="Arial" w:cs="Arial"/>
          <w:sz w:val="20"/>
          <w:szCs w:val="20"/>
        </w:rPr>
        <w:t>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</w:t>
      </w:r>
      <w:proofErr w:type="spellStart"/>
      <w:r w:rsidRPr="00EC2876">
        <w:rPr>
          <w:rFonts w:ascii="Arial" w:hAnsi="Arial" w:cs="Arial"/>
          <w:sz w:val="20"/>
          <w:szCs w:val="20"/>
        </w:rPr>
        <w:t>multifactor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authentication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</w:t>
      </w:r>
      <w:proofErr w:type="spellStart"/>
      <w:r w:rsidRPr="00EC2876">
        <w:rPr>
          <w:rFonts w:ascii="Arial" w:hAnsi="Arial" w:cs="Arial"/>
          <w:sz w:val="20"/>
          <w:szCs w:val="20"/>
        </w:rPr>
        <w:t>IPSec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</w:t>
      </w:r>
      <w:proofErr w:type="spellStart"/>
      <w:r w:rsidRPr="00EC2876">
        <w:rPr>
          <w:rFonts w:ascii="Arial" w:hAnsi="Arial" w:cs="Arial"/>
          <w:sz w:val="20"/>
          <w:szCs w:val="20"/>
        </w:rPr>
        <w:t>password</w:t>
      </w:r>
      <w:proofErr w:type="spellEnd"/>
      <w:r w:rsidRPr="00EC2876">
        <w:rPr>
          <w:rFonts w:ascii="Arial" w:hAnsi="Arial" w:cs="Arial"/>
          <w:sz w:val="20"/>
          <w:szCs w:val="20"/>
        </w:rPr>
        <w:t>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Wdrożono mechanizmy przeciwdziałające automatyzacji, aby zapobiegać testowaniu ujawnionych danych uwierzytelniających, atakom </w:t>
      </w:r>
      <w:proofErr w:type="spellStart"/>
      <w:r w:rsidRPr="00EC2876">
        <w:rPr>
          <w:rFonts w:ascii="Arial" w:hAnsi="Arial" w:cs="Arial"/>
          <w:sz w:val="20"/>
          <w:szCs w:val="20"/>
        </w:rPr>
        <w:t>brute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force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 LDAP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zdalnego lub lokalnego dołączenia plików (Remote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RFI lub </w:t>
      </w:r>
      <w:proofErr w:type="spellStart"/>
      <w:r w:rsidRPr="00EC2876">
        <w:rPr>
          <w:rFonts w:ascii="Arial" w:hAnsi="Arial" w:cs="Arial"/>
          <w:sz w:val="20"/>
          <w:szCs w:val="20"/>
        </w:rPr>
        <w:t>Local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File </w:t>
      </w:r>
      <w:proofErr w:type="spellStart"/>
      <w:r w:rsidRPr="00EC2876">
        <w:rPr>
          <w:rFonts w:ascii="Arial" w:hAnsi="Arial" w:cs="Arial"/>
          <w:sz w:val="20"/>
          <w:szCs w:val="20"/>
        </w:rPr>
        <w:t>Inclusion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nie jest podatna na ataki XML </w:t>
      </w:r>
      <w:proofErr w:type="spellStart"/>
      <w:r w:rsidRPr="00EC2876">
        <w:rPr>
          <w:rFonts w:ascii="Arial" w:hAnsi="Arial" w:cs="Arial"/>
          <w:sz w:val="20"/>
          <w:szCs w:val="20"/>
        </w:rPr>
        <w:t>Injection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XML </w:t>
      </w:r>
      <w:proofErr w:type="spellStart"/>
      <w:r w:rsidRPr="00EC2876">
        <w:rPr>
          <w:rFonts w:ascii="Arial" w:hAnsi="Arial" w:cs="Arial"/>
          <w:sz w:val="20"/>
          <w:szCs w:val="20"/>
        </w:rPr>
        <w:t>External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Entity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C2876">
        <w:rPr>
          <w:rFonts w:ascii="Arial" w:hAnsi="Arial" w:cs="Arial"/>
          <w:sz w:val="20"/>
          <w:szCs w:val="20"/>
        </w:rPr>
        <w:t>XPath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query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jest zabezpieczona przed atakami typu HTTP Parametr </w:t>
      </w:r>
      <w:proofErr w:type="spellStart"/>
      <w:r w:rsidRPr="00EC2876">
        <w:rPr>
          <w:rFonts w:ascii="Arial" w:hAnsi="Arial" w:cs="Arial"/>
          <w:sz w:val="20"/>
          <w:szCs w:val="20"/>
        </w:rPr>
        <w:t>Pollution</w:t>
      </w:r>
      <w:proofErr w:type="spellEnd"/>
      <w:r w:rsidRPr="00EC2876">
        <w:rPr>
          <w:rFonts w:ascii="Arial" w:hAnsi="Arial" w:cs="Arial"/>
          <w:sz w:val="20"/>
          <w:szCs w:val="20"/>
        </w:rPr>
        <w:t>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Identyfikatory sesji przechowywane w ciasteczkach mają ustawioną ścieżkę z wartością odpowiednio restrykcyjną dla danej aplikacji i </w:t>
      </w:r>
      <w:proofErr w:type="spellStart"/>
      <w:r w:rsidRPr="00EC2876">
        <w:rPr>
          <w:rFonts w:ascii="Arial" w:hAnsi="Arial" w:cs="Arial"/>
          <w:sz w:val="20"/>
          <w:szCs w:val="20"/>
        </w:rPr>
        <w:t>tokeny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sesji uwierzytelniania mają dodatkowo ustawione atrybuty "</w:t>
      </w:r>
      <w:proofErr w:type="spellStart"/>
      <w:r w:rsidRPr="00EC2876">
        <w:rPr>
          <w:rFonts w:ascii="Arial" w:hAnsi="Arial" w:cs="Arial"/>
          <w:sz w:val="20"/>
          <w:szCs w:val="20"/>
        </w:rPr>
        <w:t>HttpOnly</w:t>
      </w:r>
      <w:proofErr w:type="spellEnd"/>
      <w:r w:rsidRPr="00EC2876">
        <w:rPr>
          <w:rFonts w:ascii="Arial" w:hAnsi="Arial" w:cs="Arial"/>
          <w:sz w:val="20"/>
          <w:szCs w:val="20"/>
        </w:rPr>
        <w:t>" i "</w:t>
      </w:r>
      <w:proofErr w:type="spellStart"/>
      <w:r w:rsidRPr="00EC2876">
        <w:rPr>
          <w:rFonts w:ascii="Arial" w:hAnsi="Arial" w:cs="Arial"/>
          <w:sz w:val="20"/>
          <w:szCs w:val="20"/>
        </w:rPr>
        <w:t>secure</w:t>
      </w:r>
      <w:proofErr w:type="spellEnd"/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</w:t>
      </w:r>
      <w:proofErr w:type="spellStart"/>
      <w:r w:rsidRPr="00EC2876">
        <w:rPr>
          <w:rFonts w:ascii="Arial" w:hAnsi="Arial" w:cs="Arial"/>
          <w:sz w:val="20"/>
          <w:szCs w:val="20"/>
        </w:rPr>
        <w:t>stack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traces</w:t>
      </w:r>
      <w:proofErr w:type="spellEnd"/>
      <w:r w:rsidRPr="00EC2876">
        <w:rPr>
          <w:rFonts w:ascii="Arial" w:hAnsi="Arial" w:cs="Arial"/>
          <w:sz w:val="20"/>
          <w:szCs w:val="20"/>
        </w:rPr>
        <w:t>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 xml:space="preserve">agłówki HTTP </w:t>
      </w:r>
      <w:proofErr w:type="spellStart"/>
      <w:r w:rsidRPr="00EC2876">
        <w:rPr>
          <w:rFonts w:ascii="Arial" w:hAnsi="Arial" w:cs="Arial"/>
          <w:sz w:val="20"/>
          <w:szCs w:val="20"/>
        </w:rPr>
        <w:t>Strict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Używane są tylko silne algorytmy, szyfry i protokoły w ramach całej hierarchii certyfikatów, włącznie z certyfikatem </w:t>
      </w:r>
      <w:proofErr w:type="spellStart"/>
      <w:r w:rsidRPr="00EC2876">
        <w:rPr>
          <w:rFonts w:ascii="Arial" w:hAnsi="Arial" w:cs="Arial"/>
          <w:sz w:val="20"/>
          <w:szCs w:val="20"/>
        </w:rPr>
        <w:t>root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</w:t>
      </w:r>
      <w:proofErr w:type="spellStart"/>
      <w:r w:rsidRPr="00EC2876">
        <w:rPr>
          <w:rFonts w:ascii="Arial" w:hAnsi="Arial" w:cs="Arial"/>
          <w:sz w:val="20"/>
          <w:szCs w:val="20"/>
        </w:rPr>
        <w:t>content</w:t>
      </w:r>
      <w:proofErr w:type="spellEnd"/>
      <w:r w:rsidRPr="00EC287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2876">
        <w:rPr>
          <w:rFonts w:ascii="Arial" w:hAnsi="Arial" w:cs="Arial"/>
          <w:sz w:val="20"/>
          <w:szCs w:val="20"/>
        </w:rPr>
        <w:t>type</w:t>
      </w:r>
      <w:proofErr w:type="spellEnd"/>
      <w:r w:rsidRPr="00EC2876">
        <w:rPr>
          <w:rFonts w:ascii="Arial" w:hAnsi="Arial" w:cs="Arial"/>
          <w:sz w:val="20"/>
          <w:szCs w:val="20"/>
        </w:rPr>
        <w:t>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5BF4C9D8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  <w:r w:rsidR="00E35711">
        <w:rPr>
          <w:rFonts w:ascii="Arial" w:hAnsi="Arial" w:cs="Arial"/>
          <w:sz w:val="20"/>
          <w:szCs w:val="20"/>
        </w:rPr>
        <w:t>.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2204" w14:textId="77777777" w:rsidR="00BA0FDA" w:rsidRDefault="00BA0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D3E"/>
    <w:rsid w:val="00010FAF"/>
    <w:rsid w:val="00027704"/>
    <w:rsid w:val="000329B0"/>
    <w:rsid w:val="0003554C"/>
    <w:rsid w:val="00045C91"/>
    <w:rsid w:val="00051286"/>
    <w:rsid w:val="0008668F"/>
    <w:rsid w:val="00096594"/>
    <w:rsid w:val="000B0745"/>
    <w:rsid w:val="000B0F37"/>
    <w:rsid w:val="000B5703"/>
    <w:rsid w:val="000E5540"/>
    <w:rsid w:val="000F4902"/>
    <w:rsid w:val="00120028"/>
    <w:rsid w:val="00123189"/>
    <w:rsid w:val="00154611"/>
    <w:rsid w:val="001901EC"/>
    <w:rsid w:val="001A229E"/>
    <w:rsid w:val="001A6BE6"/>
    <w:rsid w:val="001B1A96"/>
    <w:rsid w:val="00211D75"/>
    <w:rsid w:val="00241FC9"/>
    <w:rsid w:val="00291042"/>
    <w:rsid w:val="002B5D77"/>
    <w:rsid w:val="002F2856"/>
    <w:rsid w:val="003123A3"/>
    <w:rsid w:val="0031771A"/>
    <w:rsid w:val="00333A70"/>
    <w:rsid w:val="00335D06"/>
    <w:rsid w:val="00340DB6"/>
    <w:rsid w:val="003448CB"/>
    <w:rsid w:val="00352D1E"/>
    <w:rsid w:val="00374AB0"/>
    <w:rsid w:val="00384C19"/>
    <w:rsid w:val="003860EC"/>
    <w:rsid w:val="003877F6"/>
    <w:rsid w:val="003957B6"/>
    <w:rsid w:val="003A735C"/>
    <w:rsid w:val="003C5904"/>
    <w:rsid w:val="003D3A2E"/>
    <w:rsid w:val="003D5A86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06B3C"/>
    <w:rsid w:val="00552424"/>
    <w:rsid w:val="0056797C"/>
    <w:rsid w:val="005827C1"/>
    <w:rsid w:val="005A09DE"/>
    <w:rsid w:val="005B7D86"/>
    <w:rsid w:val="00601498"/>
    <w:rsid w:val="00617116"/>
    <w:rsid w:val="00622B25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A0B2C"/>
    <w:rsid w:val="007B0BC4"/>
    <w:rsid w:val="007B5529"/>
    <w:rsid w:val="007F3416"/>
    <w:rsid w:val="00811101"/>
    <w:rsid w:val="00822ABC"/>
    <w:rsid w:val="00830387"/>
    <w:rsid w:val="008869D4"/>
    <w:rsid w:val="008906CD"/>
    <w:rsid w:val="00893D22"/>
    <w:rsid w:val="00895BD1"/>
    <w:rsid w:val="008A19DD"/>
    <w:rsid w:val="008D26E4"/>
    <w:rsid w:val="008F0EC9"/>
    <w:rsid w:val="00917E39"/>
    <w:rsid w:val="00926A36"/>
    <w:rsid w:val="00951477"/>
    <w:rsid w:val="009659ED"/>
    <w:rsid w:val="0098431C"/>
    <w:rsid w:val="00985CEF"/>
    <w:rsid w:val="0098778E"/>
    <w:rsid w:val="009A13D2"/>
    <w:rsid w:val="009B3524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30532"/>
    <w:rsid w:val="00C444D9"/>
    <w:rsid w:val="00C824EC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2B1A"/>
    <w:rsid w:val="00D85D8E"/>
    <w:rsid w:val="00DB2CF7"/>
    <w:rsid w:val="00DC7BFC"/>
    <w:rsid w:val="00DD4C32"/>
    <w:rsid w:val="00E14C4F"/>
    <w:rsid w:val="00E219FF"/>
    <w:rsid w:val="00E35711"/>
    <w:rsid w:val="00E708E4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8930f1e3-e1b2-4a35-8dcd-eab3379391b0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7b1cf317-af41-45ad-8637-b483ded5e117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3127</Words>
  <Characters>18766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Luzak Agnieszka (PSG)</dc:creator>
  <cp:keywords/>
  <dc:description/>
  <cp:lastModifiedBy>Luzak Agnieszka (PSG)</cp:lastModifiedBy>
  <cp:revision>9</cp:revision>
  <cp:lastPrinted>2025-07-22T11:09:00Z</cp:lastPrinted>
  <dcterms:created xsi:type="dcterms:W3CDTF">2025-08-11T09:21:00Z</dcterms:created>
  <dcterms:modified xsi:type="dcterms:W3CDTF">2026-02-18T13:55:00Z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